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A920" w14:textId="2703FFA6" w:rsidR="005F4F12" w:rsidRPr="005373CC" w:rsidRDefault="0046289B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 (</w:t>
      </w:r>
      <w:r w:rsidR="003C28BB">
        <w:rPr>
          <w:rFonts w:ascii="Times New Roman" w:hAnsi="Times New Roman" w:cs="Times New Roman"/>
          <w:b/>
          <w:bCs/>
          <w:sz w:val="20"/>
          <w:szCs w:val="20"/>
        </w:rPr>
        <w:t xml:space="preserve">Rekreasyon Yönetimi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CE6FC5">
        <w:rPr>
          <w:rFonts w:ascii="Times New Roman" w:hAnsi="Times New Roman" w:cs="Times New Roman"/>
          <w:b/>
          <w:bCs/>
          <w:sz w:val="20"/>
          <w:szCs w:val="20"/>
        </w:rPr>
        <w:t>Turizmde Etik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CE6FC5" w:rsidRPr="00E65512" w14:paraId="6B38085A" w14:textId="77777777" w:rsidTr="006B57D1">
        <w:tc>
          <w:tcPr>
            <w:tcW w:w="969" w:type="pct"/>
            <w:vAlign w:val="center"/>
          </w:tcPr>
          <w:p w14:paraId="1E8332C7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2A3FC367" w14:textId="0D34A69A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Turizmde Etik</w:t>
            </w:r>
          </w:p>
        </w:tc>
      </w:tr>
      <w:tr w:rsidR="00CE6FC5" w:rsidRPr="00E65512" w14:paraId="3BBC53B1" w14:textId="77777777" w:rsidTr="006B57D1">
        <w:tc>
          <w:tcPr>
            <w:tcW w:w="969" w:type="pct"/>
            <w:vAlign w:val="center"/>
          </w:tcPr>
          <w:p w14:paraId="04F2E6F9" w14:textId="7F3A03EF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14:paraId="7593A20A" w14:textId="4C394B3F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(Teori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FC5" w:rsidRPr="00E65512" w14:paraId="59CA5C13" w14:textId="77777777" w:rsidTr="006B57D1">
        <w:tc>
          <w:tcPr>
            <w:tcW w:w="969" w:type="pct"/>
            <w:vAlign w:val="center"/>
          </w:tcPr>
          <w:p w14:paraId="5FA55EE7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6636A7A5" w14:textId="5CE5E73D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6FC5" w:rsidRPr="00E65512" w14:paraId="409334CA" w14:textId="77777777" w:rsidTr="006B57D1">
        <w:tc>
          <w:tcPr>
            <w:tcW w:w="969" w:type="pct"/>
            <w:vAlign w:val="center"/>
          </w:tcPr>
          <w:p w14:paraId="433B3DC3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52BD3B27" w14:textId="77777777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CE6FC5" w:rsidRPr="00E65512" w14:paraId="3E2F262C" w14:textId="77777777" w:rsidTr="006B57D1">
        <w:tc>
          <w:tcPr>
            <w:tcW w:w="969" w:type="pct"/>
            <w:vAlign w:val="center"/>
          </w:tcPr>
          <w:p w14:paraId="6A5CF941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14:paraId="0BD32495" w14:textId="54C7FD2F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.00 -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E6FC5" w:rsidRPr="00E65512" w14:paraId="30730A38" w14:textId="77777777" w:rsidTr="006B57D1">
        <w:tc>
          <w:tcPr>
            <w:tcW w:w="969" w:type="pct"/>
            <w:vAlign w:val="center"/>
          </w:tcPr>
          <w:p w14:paraId="31D828BF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14:paraId="4C9FFB28" w14:textId="778E2C44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E6FC5" w:rsidRPr="00E65512" w14:paraId="2ACF802A" w14:textId="77777777" w:rsidTr="006B57D1">
        <w:tc>
          <w:tcPr>
            <w:tcW w:w="969" w:type="pct"/>
            <w:vAlign w:val="center"/>
          </w:tcPr>
          <w:p w14:paraId="485BD445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05EB3150" w14:textId="451A6435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04143183000</w:t>
            </w:r>
          </w:p>
        </w:tc>
      </w:tr>
      <w:tr w:rsidR="00CE6FC5" w:rsidRPr="00E65512" w14:paraId="5D79C446" w14:textId="77777777" w:rsidTr="006B57D1">
        <w:tc>
          <w:tcPr>
            <w:tcW w:w="969" w:type="pct"/>
            <w:vAlign w:val="center"/>
          </w:tcPr>
          <w:p w14:paraId="75748446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2A7B7665" w14:textId="5CE03CF5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Uzaktan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ğitim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yöntemi, k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onu anlatım,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oru-yanıt,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 olaylarla anlatım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CE6FC5" w:rsidRPr="00E65512" w14:paraId="06D7B40A" w14:textId="77777777" w:rsidTr="00EB204A">
        <w:tc>
          <w:tcPr>
            <w:tcW w:w="969" w:type="pct"/>
            <w:vAlign w:val="center"/>
          </w:tcPr>
          <w:p w14:paraId="236BAB7D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749EB020" w14:textId="0CCF6DB5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amacı, turizm öğrencilerine temel etik ilkelerinin, kaynaklarının ve türlerinin öğretilmesi ve kusurlu hizmetlerin önlenmesi için yapılması gerekenlerin kavratılmasıdır.</w:t>
            </w:r>
          </w:p>
        </w:tc>
      </w:tr>
      <w:tr w:rsidR="00CE6FC5" w:rsidRPr="00E65512" w14:paraId="118F0275" w14:textId="77777777" w:rsidTr="0046289B">
        <w:tc>
          <w:tcPr>
            <w:tcW w:w="969" w:type="pct"/>
            <w:vAlign w:val="center"/>
          </w:tcPr>
          <w:p w14:paraId="1C229337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  <w:tcBorders>
              <w:bottom w:val="single" w:sz="4" w:space="0" w:color="auto"/>
            </w:tcBorders>
          </w:tcPr>
          <w:p w14:paraId="45EEFB91" w14:textId="77777777" w:rsidR="00CE6FC5" w:rsidRPr="0091458B" w:rsidRDefault="00CE6FC5" w:rsidP="00CE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C35C981" w14:textId="77777777" w:rsidR="00CE6FC5" w:rsidRPr="0091458B" w:rsidRDefault="00CE6FC5" w:rsidP="00CE6FC5">
            <w:pPr>
              <w:pStyle w:val="ListeParagraf"/>
              <w:numPr>
                <w:ilvl w:val="0"/>
                <w:numId w:val="4"/>
              </w:numPr>
              <w:ind w:left="430"/>
              <w:jc w:val="both"/>
              <w:rPr>
                <w:sz w:val="20"/>
                <w:szCs w:val="20"/>
              </w:rPr>
            </w:pPr>
            <w:r w:rsidRPr="0091458B">
              <w:rPr>
                <w:color w:val="000000"/>
                <w:sz w:val="20"/>
                <w:szCs w:val="20"/>
                <w:shd w:val="clear" w:color="auto" w:fill="FFFFFF"/>
              </w:rPr>
              <w:t>Etiğin gelişimi, meslek etiği kavramını, meslek etiğinin önemi kavrar.</w:t>
            </w:r>
          </w:p>
          <w:p w14:paraId="36806648" w14:textId="77777777" w:rsidR="00CE6FC5" w:rsidRPr="0091458B" w:rsidRDefault="00CE6FC5" w:rsidP="00CE6FC5">
            <w:pPr>
              <w:pStyle w:val="ListeParagraf"/>
              <w:numPr>
                <w:ilvl w:val="0"/>
                <w:numId w:val="4"/>
              </w:numPr>
              <w:ind w:left="430"/>
              <w:jc w:val="both"/>
              <w:rPr>
                <w:sz w:val="20"/>
                <w:szCs w:val="20"/>
              </w:rPr>
            </w:pPr>
            <w:r w:rsidRPr="0091458B">
              <w:rPr>
                <w:color w:val="000000"/>
                <w:sz w:val="20"/>
                <w:szCs w:val="20"/>
                <w:shd w:val="clear" w:color="auto" w:fill="FFFFFF"/>
              </w:rPr>
              <w:t>Meslek hayatında iş etiğinin önemini kavrar.</w:t>
            </w:r>
          </w:p>
          <w:p w14:paraId="76E09AEA" w14:textId="77777777" w:rsidR="00CE6FC5" w:rsidRPr="0091458B" w:rsidRDefault="00CE6FC5" w:rsidP="00CE6FC5">
            <w:pPr>
              <w:pStyle w:val="ListeParagraf"/>
              <w:numPr>
                <w:ilvl w:val="0"/>
                <w:numId w:val="4"/>
              </w:numPr>
              <w:ind w:left="430"/>
              <w:jc w:val="both"/>
              <w:rPr>
                <w:sz w:val="20"/>
                <w:szCs w:val="20"/>
              </w:rPr>
            </w:pPr>
            <w:r w:rsidRPr="0091458B">
              <w:rPr>
                <w:color w:val="000000"/>
                <w:sz w:val="20"/>
                <w:szCs w:val="20"/>
                <w:shd w:val="clear" w:color="auto" w:fill="FFFFFF"/>
              </w:rPr>
              <w:t>İş hayatında etik değerlere göre davranır.</w:t>
            </w:r>
          </w:p>
          <w:p w14:paraId="21A3FD25" w14:textId="77777777" w:rsidR="00CE6FC5" w:rsidRPr="0091458B" w:rsidRDefault="00CE6FC5" w:rsidP="00CE6FC5">
            <w:pPr>
              <w:pStyle w:val="ListeParagraf"/>
              <w:numPr>
                <w:ilvl w:val="0"/>
                <w:numId w:val="4"/>
              </w:numPr>
              <w:ind w:left="430"/>
              <w:jc w:val="both"/>
              <w:rPr>
                <w:sz w:val="20"/>
                <w:szCs w:val="20"/>
              </w:rPr>
            </w:pPr>
            <w:r w:rsidRPr="0091458B">
              <w:rPr>
                <w:color w:val="000000"/>
                <w:sz w:val="20"/>
                <w:szCs w:val="20"/>
                <w:shd w:val="clear" w:color="auto" w:fill="FFFFFF"/>
              </w:rPr>
              <w:t>Etik uygulamasında karşılaşılan problemleri bilir.</w:t>
            </w:r>
          </w:p>
          <w:p w14:paraId="26F61DDC" w14:textId="77777777" w:rsidR="00CE6FC5" w:rsidRPr="00CE6FC5" w:rsidRDefault="00CE6FC5" w:rsidP="00CE6FC5">
            <w:pPr>
              <w:pStyle w:val="ListeParagraf"/>
              <w:numPr>
                <w:ilvl w:val="0"/>
                <w:numId w:val="4"/>
              </w:numPr>
              <w:ind w:left="430"/>
              <w:jc w:val="both"/>
              <w:rPr>
                <w:sz w:val="20"/>
                <w:szCs w:val="20"/>
              </w:rPr>
            </w:pPr>
            <w:r w:rsidRPr="0091458B">
              <w:rPr>
                <w:color w:val="000000"/>
                <w:sz w:val="20"/>
                <w:szCs w:val="20"/>
                <w:shd w:val="clear" w:color="auto" w:fill="FFFFFF"/>
              </w:rPr>
              <w:t>Organizasyonlarda etik yönetim sistemi oluşturma süreci nasıl tasarlandığını bilir.</w:t>
            </w:r>
          </w:p>
          <w:p w14:paraId="26D9EE12" w14:textId="01E0C51A" w:rsidR="00CE6FC5" w:rsidRPr="00CE6FC5" w:rsidRDefault="00CE6FC5" w:rsidP="00CE6FC5">
            <w:pPr>
              <w:pStyle w:val="ListeParagraf"/>
              <w:numPr>
                <w:ilvl w:val="0"/>
                <w:numId w:val="4"/>
              </w:numPr>
              <w:ind w:left="430"/>
              <w:jc w:val="both"/>
              <w:rPr>
                <w:sz w:val="20"/>
                <w:szCs w:val="20"/>
              </w:rPr>
            </w:pPr>
            <w:r w:rsidRPr="00CE6FC5">
              <w:rPr>
                <w:color w:val="000000"/>
                <w:sz w:val="20"/>
                <w:szCs w:val="20"/>
                <w:shd w:val="clear" w:color="auto" w:fill="FFFFFF"/>
              </w:rPr>
              <w:t>Yöneticilerin ve çalışanların etik sorumluluklarını bilir.</w:t>
            </w:r>
          </w:p>
        </w:tc>
      </w:tr>
      <w:tr w:rsidR="00CE6FC5" w:rsidRPr="00E65512" w14:paraId="1832D3E0" w14:textId="77777777" w:rsidTr="00394EDE">
        <w:tc>
          <w:tcPr>
            <w:tcW w:w="969" w:type="pct"/>
            <w:vMerge w:val="restart"/>
            <w:tcBorders>
              <w:right w:val="single" w:sz="4" w:space="0" w:color="auto"/>
            </w:tcBorders>
            <w:vAlign w:val="center"/>
          </w:tcPr>
          <w:p w14:paraId="1B4B1E43" w14:textId="10A5363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4A7B7" w14:textId="306BF7C5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Etik Kavramı (uzaktan eğitim)</w:t>
            </w:r>
          </w:p>
        </w:tc>
      </w:tr>
      <w:tr w:rsidR="00CE6FC5" w:rsidRPr="00E65512" w14:paraId="4A22E284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70F6FB49" w14:textId="1C4DA06A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13013A" w14:textId="35BC7C8B" w:rsidR="00CE6FC5" w:rsidRPr="005C4A74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Etiğin ilişkili olduğu kavramlar (uzaktan eğitim)</w:t>
            </w:r>
          </w:p>
        </w:tc>
      </w:tr>
      <w:tr w:rsidR="00CE6FC5" w:rsidRPr="00E65512" w14:paraId="319E3C8E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758B0A1" w14:textId="10E57FC6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CDFB0" w14:textId="0942F21D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Etik kavramının tarihsel gelişimi (uzaktan eğitim)</w:t>
            </w:r>
          </w:p>
        </w:tc>
      </w:tr>
      <w:tr w:rsidR="00CE6FC5" w:rsidRPr="00E65512" w14:paraId="4FDFF2E1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1E85D05B" w14:textId="5428054A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96F274" w14:textId="256AC214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Etik türleri ve etik sistemler (uzaktan eğitim)</w:t>
            </w:r>
          </w:p>
        </w:tc>
      </w:tr>
      <w:tr w:rsidR="00CE6FC5" w:rsidRPr="00E65512" w14:paraId="4BCD6737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D75780E" w14:textId="0CD1D57E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B9483" w14:textId="0F991ED2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Temel Etik İlkeler (uzaktan eğitim)</w:t>
            </w:r>
          </w:p>
        </w:tc>
      </w:tr>
      <w:tr w:rsidR="00CE6FC5" w:rsidRPr="00E65512" w14:paraId="4E3E9833" w14:textId="77777777" w:rsidTr="00DB4EEF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1FD8C1D" w14:textId="683094AB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4F3ED" w14:textId="74C928AC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Etik kodlar (uzaktan eğitim)</w:t>
            </w:r>
          </w:p>
        </w:tc>
      </w:tr>
      <w:tr w:rsidR="00CE6FC5" w:rsidRPr="00E65512" w14:paraId="4F64B1D1" w14:textId="77777777" w:rsidTr="0087396F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261B2D8" w14:textId="278813C2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CBC49" w14:textId="76A68622" w:rsidR="00CE6FC5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Hafta: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Etik kaynakları (uzaktan eğitim)</w:t>
            </w:r>
          </w:p>
          <w:p w14:paraId="6D74BEC2" w14:textId="42A6300F" w:rsidR="009A66B6" w:rsidRPr="009A66B6" w:rsidRDefault="009A66B6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Hafta: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Etik Standartları (uzaktan eğitim)</w:t>
            </w:r>
          </w:p>
          <w:p w14:paraId="158CD874" w14:textId="0080ECBA" w:rsidR="00CE6FC5" w:rsidRDefault="009A66B6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E6FC5"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 w:rsidR="00CE6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6FC5">
              <w:rPr>
                <w:rFonts w:ascii="Times New Roman" w:hAnsi="Times New Roman" w:cs="Times New Roman"/>
                <w:sz w:val="20"/>
                <w:szCs w:val="20"/>
              </w:rPr>
              <w:t>Turizm ve Etik (uzaktan eğitim)</w:t>
            </w:r>
          </w:p>
          <w:p w14:paraId="6455F678" w14:textId="190ADF9E" w:rsidR="00CE6FC5" w:rsidRDefault="009A66B6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E6FC5"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 w:rsidR="00CE6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6FC5">
              <w:rPr>
                <w:rFonts w:ascii="Times New Roman" w:hAnsi="Times New Roman" w:cs="Times New Roman"/>
                <w:sz w:val="20"/>
                <w:szCs w:val="20"/>
              </w:rPr>
              <w:t>Turizmde Global Etik İlkeler (uzaktan eğitim)</w:t>
            </w:r>
          </w:p>
          <w:p w14:paraId="0916EBE7" w14:textId="6F3035C7" w:rsidR="00CE6FC5" w:rsidRPr="00E65512" w:rsidRDefault="009A66B6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CE6FC5"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 w:rsidR="00CE6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6FC5">
              <w:rPr>
                <w:rFonts w:ascii="Times New Roman" w:hAnsi="Times New Roman" w:cs="Times New Roman"/>
                <w:sz w:val="20"/>
                <w:szCs w:val="20"/>
              </w:rPr>
              <w:t>Turizmde Etik Dışı Davranışlar (uzaktan eğitim)</w:t>
            </w:r>
          </w:p>
        </w:tc>
      </w:tr>
      <w:tr w:rsidR="00CE6FC5" w:rsidRPr="00E65512" w14:paraId="6ADC896C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650681E7" w14:textId="794E1FD4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27919" w14:textId="40A185D1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A6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Turizmde Etik Dışı Davranışı Etkileyen Faktörler (uzaktan eğitim)</w:t>
            </w:r>
          </w:p>
        </w:tc>
      </w:tr>
      <w:tr w:rsidR="00CE6FC5" w:rsidRPr="00E65512" w14:paraId="7F0354C8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990F02B" w14:textId="4FA20C1D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5A65E2" w14:textId="41695F13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A6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Turizm İşletmelerinde Etik Sorunlar ve Sorumluluklar (uzaktan eğitim)</w:t>
            </w:r>
          </w:p>
        </w:tc>
      </w:tr>
      <w:tr w:rsidR="00CE6FC5" w:rsidRPr="00E65512" w14:paraId="4EB029A2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DD87A03" w14:textId="2F82AE69" w:rsidR="00CE6FC5" w:rsidRPr="00E65512" w:rsidRDefault="00CE6FC5" w:rsidP="00CE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CD9A96" w14:textId="4B1677FB" w:rsidR="00CE6FC5" w:rsidRPr="00E65512" w:rsidRDefault="00CE6FC5" w:rsidP="00CE6FC5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A6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Turizm İşletmelerinde Sosyal Sorumluluk (uzaktan eğitim)</w:t>
            </w:r>
          </w:p>
        </w:tc>
      </w:tr>
      <w:tr w:rsidR="00CE6FC5" w:rsidRPr="00E65512" w14:paraId="775B58D2" w14:textId="77777777" w:rsidTr="0046289B">
        <w:tc>
          <w:tcPr>
            <w:tcW w:w="969" w:type="pct"/>
            <w:vAlign w:val="center"/>
          </w:tcPr>
          <w:p w14:paraId="74FEAE27" w14:textId="7777777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tcBorders>
              <w:top w:val="single" w:sz="4" w:space="0" w:color="auto"/>
            </w:tcBorders>
            <w:vAlign w:val="bottom"/>
          </w:tcPr>
          <w:p w14:paraId="2B0B9B8E" w14:textId="6BA71B07" w:rsidR="00CE6FC5" w:rsidRPr="00E65512" w:rsidRDefault="00CE6FC5" w:rsidP="00CE6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Sınavı, ve Değerlendirmelerin yapılacağı tarih, gün ve saatler daha sonra Senatonun alacağı karara göre açıklanacaktır.</w:t>
            </w:r>
          </w:p>
        </w:tc>
      </w:tr>
      <w:tr w:rsidR="009A66B6" w:rsidRPr="00E65512" w14:paraId="1EB45B58" w14:textId="77777777" w:rsidTr="00CB4E49">
        <w:tc>
          <w:tcPr>
            <w:tcW w:w="969" w:type="pct"/>
            <w:vAlign w:val="center"/>
          </w:tcPr>
          <w:p w14:paraId="066B6003" w14:textId="77777777" w:rsidR="009A66B6" w:rsidRPr="00E65512" w:rsidRDefault="009A66B6" w:rsidP="009A6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14:paraId="782BACAB" w14:textId="738C7766" w:rsidR="009A66B6" w:rsidRDefault="009A66B6" w:rsidP="009A66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Akoğlan Kozak, M. ve Güçlü Nergiz, H. (2009</w:t>
            </w:r>
            <w:r w:rsidR="00127C70"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="00127C70"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Turizmde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Etik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, Ankara: Detay Yayıncılık.</w:t>
            </w:r>
          </w:p>
          <w:p w14:paraId="51BEC5BA" w14:textId="2CE63A84" w:rsidR="009A66B6" w:rsidRPr="00E351B1" w:rsidRDefault="009A66B6" w:rsidP="009A66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Akova, O. (2018).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Turi</w:t>
            </w:r>
            <w:r w:rsidR="00127C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mde Etik,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İstanbul: İstanbul Üniversitesi </w:t>
            </w:r>
            <w:r w:rsidR="00127C70">
              <w:rPr>
                <w:rFonts w:ascii="Times New Roman" w:eastAsia="Times New Roman" w:hAnsi="Times New Roman" w:cs="Times New Roman"/>
                <w:sz w:val="20"/>
                <w:szCs w:val="20"/>
              </w:rPr>
              <w:t>Açıköğretim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Fakültesi Yayınları</w:t>
            </w:r>
          </w:p>
        </w:tc>
      </w:tr>
    </w:tbl>
    <w:p w14:paraId="08211298" w14:textId="77777777" w:rsidR="005F4F12" w:rsidRDefault="005F4F12" w:rsidP="00E85E5B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7D2F99A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E8579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F136EF6" w14:textId="3EE27026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F52FBC" w14:textId="4C34EF2D" w:rsidR="009A66B6" w:rsidRDefault="009A66B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C86DD0" w14:textId="15297D96" w:rsidR="009A66B6" w:rsidRDefault="009A66B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C39FBB" w14:textId="32D3CAA3" w:rsidR="009A66B6" w:rsidRDefault="009A66B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1192E1" w14:textId="773C7609" w:rsidR="009A66B6" w:rsidRDefault="009A66B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5892F3B" w14:textId="77777777" w:rsidR="009A66B6" w:rsidRDefault="009A66B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56"/>
        <w:gridCol w:w="550"/>
        <w:gridCol w:w="549"/>
        <w:gridCol w:w="549"/>
        <w:gridCol w:w="549"/>
        <w:gridCol w:w="549"/>
        <w:gridCol w:w="275"/>
        <w:gridCol w:w="277"/>
        <w:gridCol w:w="547"/>
        <w:gridCol w:w="547"/>
        <w:gridCol w:w="277"/>
        <w:gridCol w:w="273"/>
        <w:gridCol w:w="637"/>
        <w:gridCol w:w="637"/>
        <w:gridCol w:w="325"/>
        <w:gridCol w:w="316"/>
        <w:gridCol w:w="637"/>
        <w:gridCol w:w="637"/>
        <w:gridCol w:w="641"/>
      </w:tblGrid>
      <w:tr w:rsidR="009A66B6" w:rsidRPr="0091458B" w14:paraId="1EBDE139" w14:textId="77777777" w:rsidTr="000D4E0B">
        <w:trPr>
          <w:trHeight w:val="627"/>
        </w:trPr>
        <w:tc>
          <w:tcPr>
            <w:tcW w:w="444" w:type="pct"/>
          </w:tcPr>
          <w:p w14:paraId="4C7F6A13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4F1549DF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7EBFCA39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9A66B6" w:rsidRPr="0091458B" w14:paraId="2A7F4A10" w14:textId="77777777" w:rsidTr="000D4E0B">
        <w:trPr>
          <w:trHeight w:val="312"/>
        </w:trPr>
        <w:tc>
          <w:tcPr>
            <w:tcW w:w="444" w:type="pct"/>
          </w:tcPr>
          <w:p w14:paraId="75760C90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4CCCEDBE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CC96E8F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06A34A4E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1664A9B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0C4905F6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8766630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213B25A4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51FD520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61401094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1C8E397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42D0124A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35A733B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000369D1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DFF2010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5F7DD4F0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95EDBA8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471DA3BB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71F25C2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60F861BC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3CA5678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74640605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C47D225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2A55B7AD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5742058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4309A829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484FEB7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5D2C99CE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315602F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3617B794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6EA6DB3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9A66B6" w:rsidRPr="0091458B" w14:paraId="234ACD4F" w14:textId="77777777" w:rsidTr="000D4E0B">
        <w:trPr>
          <w:trHeight w:val="300"/>
        </w:trPr>
        <w:tc>
          <w:tcPr>
            <w:tcW w:w="444" w:type="pct"/>
          </w:tcPr>
          <w:p w14:paraId="70492013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4060780E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4FEA945E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</w:tcPr>
          <w:p w14:paraId="754AA779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4C07B82E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5F3193DA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C01F58E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4235F684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2B3F0D0E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6" w:type="pct"/>
            <w:gridSpan w:val="2"/>
          </w:tcPr>
          <w:p w14:paraId="2CE4A987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5B4878E8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06534675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43C2B8BE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20361A61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569ECE68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25615D73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9A66B6" w:rsidRPr="0091458B" w14:paraId="6ED0D231" w14:textId="77777777" w:rsidTr="000D4E0B">
        <w:trPr>
          <w:trHeight w:val="312"/>
        </w:trPr>
        <w:tc>
          <w:tcPr>
            <w:tcW w:w="444" w:type="pct"/>
          </w:tcPr>
          <w:p w14:paraId="07B322F3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7E50702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EECA5D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7A3498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1E4895D7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1A90BC1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2D34E33A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0FDE210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06D67049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</w:tcPr>
          <w:p w14:paraId="6B9E464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31FB26FA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0B13112D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7586A25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90EF03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5D23787A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34D1C71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B6" w:rsidRPr="0091458B" w14:paraId="551B1206" w14:textId="77777777" w:rsidTr="000D4E0B">
        <w:trPr>
          <w:trHeight w:val="312"/>
        </w:trPr>
        <w:tc>
          <w:tcPr>
            <w:tcW w:w="444" w:type="pct"/>
          </w:tcPr>
          <w:p w14:paraId="5C1C8B26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4E1319A1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DCB13B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02C17390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527B0160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53F0A435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51D8580D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73B6B98B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43F90CF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</w:tcPr>
          <w:p w14:paraId="44746415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4030647A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1B8B76E9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505D9346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30E7BAF9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44FCB46E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2DA2AEDD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66B6" w:rsidRPr="0091458B" w14:paraId="7B9423C7" w14:textId="77777777" w:rsidTr="000D4E0B">
        <w:trPr>
          <w:trHeight w:val="312"/>
        </w:trPr>
        <w:tc>
          <w:tcPr>
            <w:tcW w:w="444" w:type="pct"/>
          </w:tcPr>
          <w:p w14:paraId="0A8F63CC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39F44700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B54A62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29785B73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95926B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C2F0F73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747087DD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1C19285E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0C2E5406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</w:tcPr>
          <w:p w14:paraId="685A34A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67A2FFF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343DA36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0D173E22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4FB76336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965E5A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652946F5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B6" w:rsidRPr="0091458B" w14:paraId="0F3B5F8A" w14:textId="77777777" w:rsidTr="000D4E0B">
        <w:trPr>
          <w:trHeight w:val="312"/>
        </w:trPr>
        <w:tc>
          <w:tcPr>
            <w:tcW w:w="444" w:type="pct"/>
          </w:tcPr>
          <w:p w14:paraId="7D2D9661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5</w:t>
            </w:r>
          </w:p>
        </w:tc>
        <w:tc>
          <w:tcPr>
            <w:tcW w:w="285" w:type="pct"/>
          </w:tcPr>
          <w:p w14:paraId="58EF08A3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52B49BA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8B84FB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61D715F1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13719F10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08EFDA7E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749DD7A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6673799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20CCD442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CF79C20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722D61A5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5207F80B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16C396A4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6876C07B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2EC323A6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B6" w:rsidRPr="0091458B" w14:paraId="01C9774A" w14:textId="77777777" w:rsidTr="000D4E0B">
        <w:trPr>
          <w:trHeight w:val="312"/>
        </w:trPr>
        <w:tc>
          <w:tcPr>
            <w:tcW w:w="444" w:type="pct"/>
          </w:tcPr>
          <w:p w14:paraId="73CCE881" w14:textId="77777777" w:rsidR="009A66B6" w:rsidRPr="0091458B" w:rsidRDefault="009A66B6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6</w:t>
            </w:r>
          </w:p>
        </w:tc>
        <w:tc>
          <w:tcPr>
            <w:tcW w:w="285" w:type="pct"/>
          </w:tcPr>
          <w:p w14:paraId="17007F9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92CB9D4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13E19CEF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514E4907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35460F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1718D241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2E46B805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A0E5854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</w:tcPr>
          <w:p w14:paraId="435F776A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07502BC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3F6CF5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E7D5623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95E3728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E76ED72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23800841" w14:textId="77777777" w:rsidR="009A66B6" w:rsidRPr="0091458B" w:rsidRDefault="009A66B6" w:rsidP="000D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B6" w:rsidRPr="0091458B" w14:paraId="67B32CDF" w14:textId="77777777" w:rsidTr="000D4E0B">
        <w:trPr>
          <w:trHeight w:val="312"/>
        </w:trPr>
        <w:tc>
          <w:tcPr>
            <w:tcW w:w="5000" w:type="pct"/>
            <w:gridSpan w:val="19"/>
          </w:tcPr>
          <w:p w14:paraId="28F204E9" w14:textId="77777777" w:rsidR="009A66B6" w:rsidRPr="0091458B" w:rsidRDefault="009A66B6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9A66B6" w:rsidRPr="0091458B" w14:paraId="59BD39F4" w14:textId="77777777" w:rsidTr="000D4E0B">
        <w:trPr>
          <w:trHeight w:val="474"/>
        </w:trPr>
        <w:tc>
          <w:tcPr>
            <w:tcW w:w="444" w:type="pct"/>
          </w:tcPr>
          <w:p w14:paraId="5FCD49C4" w14:textId="77777777" w:rsidR="009A66B6" w:rsidRPr="0091458B" w:rsidRDefault="009A66B6" w:rsidP="000D4E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5" w:type="pct"/>
            <w:gridSpan w:val="3"/>
            <w:vAlign w:val="center"/>
          </w:tcPr>
          <w:p w14:paraId="6193CD7A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7E3EA306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440117FD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790213A8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5FB9108F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4B653715" w14:textId="77777777" w:rsidR="009A66B6" w:rsidRPr="0091458B" w:rsidRDefault="009A66B6" w:rsidP="009A66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FEFA9F" w14:textId="77777777" w:rsidR="009A66B6" w:rsidRPr="0091458B" w:rsidRDefault="009A66B6" w:rsidP="009A66B6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74"/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89"/>
        <w:gridCol w:w="589"/>
        <w:gridCol w:w="589"/>
        <w:gridCol w:w="709"/>
        <w:gridCol w:w="709"/>
        <w:gridCol w:w="709"/>
      </w:tblGrid>
      <w:tr w:rsidR="009A66B6" w:rsidRPr="0091458B" w14:paraId="34426097" w14:textId="77777777" w:rsidTr="000D4E0B">
        <w:trPr>
          <w:trHeight w:val="328"/>
        </w:trPr>
        <w:tc>
          <w:tcPr>
            <w:tcW w:w="609" w:type="pct"/>
            <w:vAlign w:val="center"/>
          </w:tcPr>
          <w:p w14:paraId="44E15F02" w14:textId="77777777" w:rsidR="009A66B6" w:rsidRPr="0091458B" w:rsidRDefault="009A66B6" w:rsidP="000D4E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vAlign w:val="center"/>
          </w:tcPr>
          <w:p w14:paraId="1506A0E0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A56805A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3" w:type="pct"/>
            <w:vAlign w:val="center"/>
          </w:tcPr>
          <w:p w14:paraId="2386C168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3B67BEA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vAlign w:val="center"/>
          </w:tcPr>
          <w:p w14:paraId="0ABC7E47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C451B18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022D557E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0357A4C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3EA17FF1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4B61239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67E5EE18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AEC034E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3" w:type="pct"/>
            <w:vAlign w:val="center"/>
          </w:tcPr>
          <w:p w14:paraId="4B47B974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9A26332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3" w:type="pct"/>
            <w:vAlign w:val="center"/>
          </w:tcPr>
          <w:p w14:paraId="05C436A8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3717511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3" w:type="pct"/>
            <w:vAlign w:val="center"/>
          </w:tcPr>
          <w:p w14:paraId="42A4E332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AACBCB8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6" w:type="pct"/>
            <w:vAlign w:val="center"/>
          </w:tcPr>
          <w:p w14:paraId="5FD0CA97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7F8E456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6" w:type="pct"/>
            <w:vAlign w:val="center"/>
          </w:tcPr>
          <w:p w14:paraId="525C9D25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6056F7B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6" w:type="pct"/>
            <w:vAlign w:val="center"/>
          </w:tcPr>
          <w:p w14:paraId="59928FC2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6A1E9A7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A640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12FC563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0B41C3C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8AC2F9E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0ABAA20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4AA4C6B" w14:textId="77777777" w:rsidR="009A66B6" w:rsidRPr="0091458B" w:rsidRDefault="009A66B6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9A66B6" w:rsidRPr="0091458B" w14:paraId="460CF695" w14:textId="77777777" w:rsidTr="000D4E0B">
        <w:trPr>
          <w:trHeight w:val="468"/>
        </w:trPr>
        <w:tc>
          <w:tcPr>
            <w:tcW w:w="609" w:type="pct"/>
            <w:vAlign w:val="center"/>
          </w:tcPr>
          <w:p w14:paraId="718051C6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Turizmde Etik</w:t>
            </w:r>
          </w:p>
        </w:tc>
        <w:tc>
          <w:tcPr>
            <w:tcW w:w="263" w:type="pct"/>
            <w:vAlign w:val="center"/>
          </w:tcPr>
          <w:p w14:paraId="62CE1FB9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18A3F3B8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64C9A8D1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275E4500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6689DA21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5182089E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04916D12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5A11EC95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7CADEDF0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pct"/>
            <w:vAlign w:val="center"/>
          </w:tcPr>
          <w:p w14:paraId="378DF9EA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pct"/>
            <w:vAlign w:val="center"/>
          </w:tcPr>
          <w:p w14:paraId="5CB944DF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6" w:type="pct"/>
            <w:vAlign w:val="center"/>
          </w:tcPr>
          <w:p w14:paraId="4A940810" w14:textId="77777777" w:rsidR="009A66B6" w:rsidRPr="0091458B" w:rsidRDefault="009A66B6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61A9E" w14:textId="77777777" w:rsidR="009A66B6" w:rsidRPr="0091458B" w:rsidRDefault="009A66B6" w:rsidP="000D4E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137D9D9" w14:textId="77777777" w:rsidR="009A66B6" w:rsidRPr="0091458B" w:rsidRDefault="009A66B6" w:rsidP="000D4E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56AD0105" w14:textId="77777777" w:rsidR="009A66B6" w:rsidRPr="0091458B" w:rsidRDefault="009A66B6" w:rsidP="000D4E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7A5C884B" w14:textId="77777777" w:rsidR="009A66B6" w:rsidRDefault="009A66B6" w:rsidP="009A66B6"/>
    <w:p w14:paraId="7CF235B6" w14:textId="77777777" w:rsidR="00BF2773" w:rsidRPr="007354CF" w:rsidRDefault="00BF2773" w:rsidP="00BF277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94C4E2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0619C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331A4"/>
    <w:multiLevelType w:val="hybridMultilevel"/>
    <w:tmpl w:val="9FFC1310"/>
    <w:lvl w:ilvl="0" w:tplc="A1EC75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2"/>
    <w:rsid w:val="00081D48"/>
    <w:rsid w:val="0009537A"/>
    <w:rsid w:val="000E0402"/>
    <w:rsid w:val="00127C70"/>
    <w:rsid w:val="00140B66"/>
    <w:rsid w:val="001667C0"/>
    <w:rsid w:val="00193FF7"/>
    <w:rsid w:val="001A7C4D"/>
    <w:rsid w:val="0020619C"/>
    <w:rsid w:val="002E5AF7"/>
    <w:rsid w:val="003C28BB"/>
    <w:rsid w:val="0046289B"/>
    <w:rsid w:val="005373CC"/>
    <w:rsid w:val="005C1970"/>
    <w:rsid w:val="005C4A74"/>
    <w:rsid w:val="005F4F12"/>
    <w:rsid w:val="006B57D1"/>
    <w:rsid w:val="008A6DAF"/>
    <w:rsid w:val="008E7C14"/>
    <w:rsid w:val="009A66B6"/>
    <w:rsid w:val="00B15B42"/>
    <w:rsid w:val="00BF2773"/>
    <w:rsid w:val="00CC563F"/>
    <w:rsid w:val="00CE6FC5"/>
    <w:rsid w:val="00D2021E"/>
    <w:rsid w:val="00E012F6"/>
    <w:rsid w:val="00E351B1"/>
    <w:rsid w:val="00E65512"/>
    <w:rsid w:val="00E85E5B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E6D"/>
  <w15:docId w15:val="{999242D2-4224-47B5-864A-5166638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rsid w:val="00CE6F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4B3-C2EE-4F49-8BC9-C470D09A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</cp:lastModifiedBy>
  <cp:revision>2</cp:revision>
  <dcterms:created xsi:type="dcterms:W3CDTF">2021-02-15T05:55:00Z</dcterms:created>
  <dcterms:modified xsi:type="dcterms:W3CDTF">2021-02-15T05:55:00Z</dcterms:modified>
</cp:coreProperties>
</file>