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7315"/>
      </w:tblGrid>
      <w:tr w:rsidR="003E4115" w:rsidRPr="00B26F05" w14:paraId="3581D2B9" w14:textId="77777777" w:rsidTr="00A34D7F">
        <w:tc>
          <w:tcPr>
            <w:tcW w:w="1062" w:type="pct"/>
          </w:tcPr>
          <w:p w14:paraId="187E7385" w14:textId="77777777" w:rsidR="003E4115" w:rsidRPr="002529A4" w:rsidRDefault="003E4115" w:rsidP="00A34D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29A4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938" w:type="pct"/>
          </w:tcPr>
          <w:p w14:paraId="4622862A" w14:textId="15881E6D" w:rsidR="003E4115" w:rsidRPr="002529A4" w:rsidRDefault="00735961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Seyahat İşletmelerinde İnsan Kaynakları Yönetimi</w:t>
            </w:r>
          </w:p>
        </w:tc>
      </w:tr>
      <w:tr w:rsidR="00B84768" w:rsidRPr="00B26F05" w14:paraId="3CCA8BDB" w14:textId="77777777" w:rsidTr="00A34D7F">
        <w:tc>
          <w:tcPr>
            <w:tcW w:w="1062" w:type="pct"/>
          </w:tcPr>
          <w:p w14:paraId="2A7DA58E" w14:textId="66D65084" w:rsidR="00B84768" w:rsidRPr="002529A4" w:rsidRDefault="00B84768" w:rsidP="00B847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29A4"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3938" w:type="pct"/>
          </w:tcPr>
          <w:p w14:paraId="3144F07C" w14:textId="46DBB58A" w:rsidR="00B84768" w:rsidRPr="002529A4" w:rsidRDefault="00B84768" w:rsidP="00B847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3 (Teori=3)</w:t>
            </w:r>
          </w:p>
        </w:tc>
      </w:tr>
      <w:tr w:rsidR="003E4115" w:rsidRPr="00B26F05" w14:paraId="67BF5213" w14:textId="77777777" w:rsidTr="00A34D7F">
        <w:tc>
          <w:tcPr>
            <w:tcW w:w="1062" w:type="pct"/>
          </w:tcPr>
          <w:p w14:paraId="507DD866" w14:textId="77777777" w:rsidR="003E4115" w:rsidRPr="002529A4" w:rsidRDefault="003E4115" w:rsidP="00A34D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29A4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2529A4">
              <w:rPr>
                <w:rFonts w:ascii="Times New Roman" w:hAnsi="Times New Roman" w:cs="Times New Roman"/>
                <w:b/>
              </w:rPr>
              <w:t>AKTS’si</w:t>
            </w:r>
            <w:proofErr w:type="spellEnd"/>
          </w:p>
        </w:tc>
        <w:tc>
          <w:tcPr>
            <w:tcW w:w="3938" w:type="pct"/>
          </w:tcPr>
          <w:p w14:paraId="06E3AF0E" w14:textId="510E94A5" w:rsidR="003E4115" w:rsidRPr="002529A4" w:rsidRDefault="00B84768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5</w:t>
            </w:r>
          </w:p>
        </w:tc>
      </w:tr>
      <w:tr w:rsidR="003E4115" w:rsidRPr="00B26F05" w14:paraId="119A34EB" w14:textId="77777777" w:rsidTr="00A34D7F">
        <w:tc>
          <w:tcPr>
            <w:tcW w:w="1062" w:type="pct"/>
          </w:tcPr>
          <w:p w14:paraId="31BC8044" w14:textId="77777777" w:rsidR="003E4115" w:rsidRPr="002529A4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29A4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3938" w:type="pct"/>
          </w:tcPr>
          <w:p w14:paraId="2791709E" w14:textId="77777777" w:rsidR="003E4115" w:rsidRPr="002529A4" w:rsidRDefault="00D263F2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529A4">
              <w:rPr>
                <w:rFonts w:ascii="Times New Roman" w:hAnsi="Times New Roman" w:cs="Times New Roman"/>
              </w:rPr>
              <w:t>Öğr</w:t>
            </w:r>
            <w:proofErr w:type="spellEnd"/>
            <w:r w:rsidRPr="002529A4">
              <w:rPr>
                <w:rFonts w:ascii="Times New Roman" w:hAnsi="Times New Roman" w:cs="Times New Roman"/>
              </w:rPr>
              <w:t>. Üyesi Seyit Ahmet SOLMAZ</w:t>
            </w:r>
          </w:p>
        </w:tc>
      </w:tr>
      <w:tr w:rsidR="003E4115" w:rsidRPr="00B26F05" w14:paraId="26614182" w14:textId="77777777" w:rsidTr="00A34D7F">
        <w:tc>
          <w:tcPr>
            <w:tcW w:w="1062" w:type="pct"/>
          </w:tcPr>
          <w:p w14:paraId="63ECD4D7" w14:textId="77777777" w:rsidR="003E4115" w:rsidRPr="002529A4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29A4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3938" w:type="pct"/>
          </w:tcPr>
          <w:p w14:paraId="0FAE2229" w14:textId="1626188F" w:rsidR="003E4115" w:rsidRPr="002529A4" w:rsidRDefault="00972056" w:rsidP="00C474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Çarşamba</w:t>
            </w:r>
            <w:r w:rsidR="00AC0B38" w:rsidRPr="002529A4">
              <w:rPr>
                <w:rFonts w:ascii="Times New Roman" w:hAnsi="Times New Roman" w:cs="Times New Roman"/>
              </w:rPr>
              <w:t xml:space="preserve"> </w:t>
            </w:r>
            <w:r w:rsidR="00735961" w:rsidRPr="002529A4">
              <w:rPr>
                <w:rFonts w:ascii="Times New Roman" w:hAnsi="Times New Roman" w:cs="Times New Roman"/>
              </w:rPr>
              <w:t>09.00-12.00</w:t>
            </w:r>
          </w:p>
        </w:tc>
      </w:tr>
      <w:tr w:rsidR="003E4115" w:rsidRPr="00B26F05" w14:paraId="17F1B87E" w14:textId="77777777" w:rsidTr="00A34D7F">
        <w:tc>
          <w:tcPr>
            <w:tcW w:w="1062" w:type="pct"/>
          </w:tcPr>
          <w:p w14:paraId="7C1ADE0E" w14:textId="3D9D139B" w:rsidR="003E4115" w:rsidRPr="002529A4" w:rsidRDefault="00B645AF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29A4">
              <w:rPr>
                <w:rFonts w:ascii="Times New Roman" w:hAnsi="Times New Roman" w:cs="Times New Roman"/>
                <w:b/>
              </w:rPr>
              <w:t>Ofis Gün ve Saati</w:t>
            </w:r>
          </w:p>
        </w:tc>
        <w:tc>
          <w:tcPr>
            <w:tcW w:w="3938" w:type="pct"/>
          </w:tcPr>
          <w:p w14:paraId="2DC5CA61" w14:textId="66A8F26D" w:rsidR="003E4115" w:rsidRPr="002529A4" w:rsidRDefault="00972056" w:rsidP="00AC0B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Çarşamba</w:t>
            </w:r>
            <w:r w:rsidR="00C474B3" w:rsidRPr="002529A4">
              <w:rPr>
                <w:rFonts w:ascii="Times New Roman" w:hAnsi="Times New Roman" w:cs="Times New Roman"/>
              </w:rPr>
              <w:t xml:space="preserve"> </w:t>
            </w:r>
            <w:r w:rsidR="00735961" w:rsidRPr="002529A4">
              <w:rPr>
                <w:rFonts w:ascii="Times New Roman" w:hAnsi="Times New Roman" w:cs="Times New Roman"/>
              </w:rPr>
              <w:t>13.00-14.00</w:t>
            </w:r>
          </w:p>
        </w:tc>
      </w:tr>
      <w:tr w:rsidR="003E4115" w:rsidRPr="00B26F05" w14:paraId="654512ED" w14:textId="77777777" w:rsidTr="00A34D7F">
        <w:tc>
          <w:tcPr>
            <w:tcW w:w="1062" w:type="pct"/>
          </w:tcPr>
          <w:p w14:paraId="2F3F77AA" w14:textId="77777777" w:rsidR="003E4115" w:rsidRPr="002529A4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29A4">
              <w:rPr>
                <w:rFonts w:ascii="Times New Roman" w:hAnsi="Times New Roman" w:cs="Times New Roman"/>
                <w:b/>
              </w:rPr>
              <w:t xml:space="preserve">İletişim Bilgileri </w:t>
            </w:r>
          </w:p>
        </w:tc>
        <w:tc>
          <w:tcPr>
            <w:tcW w:w="3938" w:type="pct"/>
          </w:tcPr>
          <w:p w14:paraId="30DE8FF2" w14:textId="77777777" w:rsidR="003E4115" w:rsidRPr="002529A4" w:rsidRDefault="00AC0B38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A4">
              <w:rPr>
                <w:rStyle w:val="Kpr"/>
                <w:rFonts w:ascii="Times New Roman" w:hAnsi="Times New Roman" w:cs="Times New Roman"/>
                <w:u w:val="none"/>
              </w:rPr>
              <w:t>seyitahmetsolmaz@harran.edu.tr</w:t>
            </w:r>
          </w:p>
        </w:tc>
      </w:tr>
      <w:tr w:rsidR="003E4115" w:rsidRPr="00B26F05" w14:paraId="00556D41" w14:textId="77777777" w:rsidTr="00A34D7F">
        <w:tc>
          <w:tcPr>
            <w:tcW w:w="1062" w:type="pct"/>
          </w:tcPr>
          <w:p w14:paraId="25F3EA09" w14:textId="77777777" w:rsidR="003E4115" w:rsidRPr="002529A4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29A4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3938" w:type="pct"/>
          </w:tcPr>
          <w:p w14:paraId="1966303E" w14:textId="1BC8A1BE" w:rsidR="003E4115" w:rsidRPr="002529A4" w:rsidRDefault="00AC0B38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Uzaktan eğitim, konu anlatım, soru-yanıt, örnek olaylarla anlatım. Derse hazırlık aşamasında, öğrenciler ders kaynaklarından her haftanın konusunu derse gelmeden önce inceleyerek gelecekler.</w:t>
            </w:r>
          </w:p>
        </w:tc>
      </w:tr>
      <w:tr w:rsidR="003E4115" w:rsidRPr="00B26F05" w14:paraId="1ECD4DF6" w14:textId="77777777" w:rsidTr="00A34D7F">
        <w:tc>
          <w:tcPr>
            <w:tcW w:w="1062" w:type="pct"/>
          </w:tcPr>
          <w:p w14:paraId="684D08F7" w14:textId="77777777" w:rsidR="003E4115" w:rsidRPr="002529A4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29A4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3938" w:type="pct"/>
            <w:vAlign w:val="center"/>
          </w:tcPr>
          <w:p w14:paraId="6E5DC7F7" w14:textId="7E5BC6DF" w:rsidR="003E4115" w:rsidRPr="002529A4" w:rsidRDefault="009D7E60" w:rsidP="00AC0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29A4">
              <w:rPr>
                <w:rFonts w:ascii="Times New Roman" w:hAnsi="Times New Roman" w:cs="Times New Roman"/>
                <w:color w:val="000000"/>
              </w:rPr>
              <w:t xml:space="preserve">Bu dersin amacı, </w:t>
            </w:r>
            <w:r w:rsidR="00735961" w:rsidRPr="002529A4">
              <w:rPr>
                <w:rFonts w:ascii="Times New Roman" w:hAnsi="Times New Roman" w:cs="Times New Roman"/>
                <w:color w:val="000000"/>
              </w:rPr>
              <w:t xml:space="preserve">yönetim ve insan kaynakları yönetimi hakkında bilgi vermektir. Bu kapsamda bir diğer amaç ise </w:t>
            </w:r>
            <w:proofErr w:type="spellStart"/>
            <w:r w:rsidR="00735961" w:rsidRPr="002529A4">
              <w:rPr>
                <w:rFonts w:ascii="Times New Roman" w:hAnsi="Times New Roman" w:cs="Times New Roman"/>
                <w:color w:val="000000"/>
              </w:rPr>
              <w:t>İKY’nin</w:t>
            </w:r>
            <w:proofErr w:type="spellEnd"/>
            <w:r w:rsidR="00735961" w:rsidRPr="002529A4">
              <w:rPr>
                <w:rFonts w:ascii="Times New Roman" w:hAnsi="Times New Roman" w:cs="Times New Roman"/>
                <w:color w:val="000000"/>
              </w:rPr>
              <w:t xml:space="preserve"> temel fonksiyonları, ücret yönetimi, kariyer planlama ve işletmelerde eğitim faaliyetleri gibi konularda öğrencilere bilgiler aktarmaktır.</w:t>
            </w:r>
            <w:bookmarkStart w:id="0" w:name="_GoBack"/>
            <w:bookmarkEnd w:id="0"/>
          </w:p>
        </w:tc>
      </w:tr>
      <w:tr w:rsidR="003E4115" w:rsidRPr="00B26F05" w14:paraId="21012052" w14:textId="77777777" w:rsidTr="00A34D7F">
        <w:tc>
          <w:tcPr>
            <w:tcW w:w="1062" w:type="pct"/>
          </w:tcPr>
          <w:p w14:paraId="45349A54" w14:textId="77777777" w:rsidR="003E4115" w:rsidRPr="002529A4" w:rsidRDefault="003E4115" w:rsidP="00A34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9A4">
              <w:rPr>
                <w:rFonts w:ascii="Times New Roman" w:hAnsi="Times New Roman" w:cs="Times New Roman"/>
                <w:b/>
              </w:rPr>
              <w:t>Dersin Öğrenme Kazanımları</w:t>
            </w:r>
          </w:p>
        </w:tc>
        <w:tc>
          <w:tcPr>
            <w:tcW w:w="3938" w:type="pct"/>
          </w:tcPr>
          <w:p w14:paraId="0E1158B1" w14:textId="77777777" w:rsidR="003E4115" w:rsidRPr="002529A4" w:rsidRDefault="003E4115" w:rsidP="00A3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Bu dersin sonunda öğrenci;</w:t>
            </w:r>
          </w:p>
          <w:p w14:paraId="4A843F6A" w14:textId="60D0C92B" w:rsidR="005F3BA1" w:rsidRPr="002529A4" w:rsidRDefault="005F3BA1" w:rsidP="005F3BA1">
            <w:pPr>
              <w:pStyle w:val="ListeParagraf"/>
              <w:rPr>
                <w:color w:val="000000"/>
                <w:sz w:val="22"/>
                <w:szCs w:val="22"/>
              </w:rPr>
            </w:pPr>
            <w:r w:rsidRPr="002529A4">
              <w:rPr>
                <w:color w:val="000000"/>
                <w:sz w:val="22"/>
                <w:szCs w:val="22"/>
              </w:rPr>
              <w:t>1-</w:t>
            </w:r>
            <w:r w:rsidR="00735961" w:rsidRPr="002529A4">
              <w:rPr>
                <w:color w:val="000000"/>
                <w:sz w:val="22"/>
                <w:szCs w:val="22"/>
              </w:rPr>
              <w:t>İnsan kaynakları yönetiminin fonksiyonları bilir.</w:t>
            </w:r>
          </w:p>
          <w:p w14:paraId="4E81996D" w14:textId="2E8DFCC2" w:rsidR="005F3BA1" w:rsidRPr="002529A4" w:rsidRDefault="005F3BA1" w:rsidP="005F3BA1">
            <w:pPr>
              <w:pStyle w:val="ListeParagraf"/>
              <w:rPr>
                <w:color w:val="000000"/>
                <w:sz w:val="22"/>
                <w:szCs w:val="22"/>
              </w:rPr>
            </w:pPr>
            <w:r w:rsidRPr="002529A4">
              <w:rPr>
                <w:color w:val="000000"/>
                <w:sz w:val="22"/>
                <w:szCs w:val="22"/>
              </w:rPr>
              <w:t>2-</w:t>
            </w:r>
            <w:r w:rsidR="00735961" w:rsidRPr="002529A4">
              <w:rPr>
                <w:color w:val="000000"/>
                <w:sz w:val="22"/>
                <w:szCs w:val="22"/>
              </w:rPr>
              <w:t>Ücret yönetimi hakkında bilgi sahibi olur.</w:t>
            </w:r>
          </w:p>
          <w:p w14:paraId="33783D9F" w14:textId="77777777" w:rsidR="00972056" w:rsidRPr="002529A4" w:rsidRDefault="005F3BA1" w:rsidP="00972056">
            <w:pPr>
              <w:pStyle w:val="ListeParagraf"/>
              <w:rPr>
                <w:color w:val="000000"/>
                <w:sz w:val="22"/>
                <w:szCs w:val="22"/>
              </w:rPr>
            </w:pPr>
            <w:r w:rsidRPr="002529A4">
              <w:rPr>
                <w:color w:val="000000"/>
                <w:sz w:val="22"/>
                <w:szCs w:val="22"/>
              </w:rPr>
              <w:t>3-</w:t>
            </w:r>
            <w:r w:rsidR="00735961" w:rsidRPr="002529A4">
              <w:rPr>
                <w:color w:val="000000"/>
                <w:sz w:val="22"/>
                <w:szCs w:val="22"/>
              </w:rPr>
              <w:t>Kariyer planlaması yapabilir.</w:t>
            </w:r>
          </w:p>
          <w:p w14:paraId="44EBB164" w14:textId="00DC2ECE" w:rsidR="00735961" w:rsidRPr="002529A4" w:rsidRDefault="00735961" w:rsidP="00972056">
            <w:pPr>
              <w:pStyle w:val="ListeParagraf"/>
              <w:rPr>
                <w:color w:val="000000"/>
                <w:sz w:val="22"/>
                <w:szCs w:val="22"/>
              </w:rPr>
            </w:pPr>
            <w:r w:rsidRPr="002529A4">
              <w:rPr>
                <w:color w:val="000000"/>
                <w:sz w:val="22"/>
                <w:szCs w:val="22"/>
              </w:rPr>
              <w:t xml:space="preserve">4-İşletme içi ve işletme dışı eğitim faaliyetlerine </w:t>
            </w:r>
            <w:r w:rsidR="00477390" w:rsidRPr="002529A4">
              <w:rPr>
                <w:color w:val="000000"/>
                <w:sz w:val="22"/>
                <w:szCs w:val="22"/>
              </w:rPr>
              <w:t>hâkim</w:t>
            </w:r>
            <w:r w:rsidRPr="002529A4">
              <w:rPr>
                <w:color w:val="000000"/>
                <w:sz w:val="22"/>
                <w:szCs w:val="22"/>
              </w:rPr>
              <w:t xml:space="preserve"> olur. </w:t>
            </w:r>
          </w:p>
        </w:tc>
      </w:tr>
      <w:tr w:rsidR="003E4115" w:rsidRPr="00B26F05" w14:paraId="61C99BBC" w14:textId="77777777" w:rsidTr="00A34D7F">
        <w:tc>
          <w:tcPr>
            <w:tcW w:w="1062" w:type="pct"/>
          </w:tcPr>
          <w:p w14:paraId="4341BF35" w14:textId="77777777" w:rsidR="003E4115" w:rsidRPr="002529A4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29A4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3938" w:type="pct"/>
          </w:tcPr>
          <w:p w14:paraId="4C5130CA" w14:textId="77777777" w:rsidR="003E4115" w:rsidRPr="002529A4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29A4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3E4115" w:rsidRPr="00B26F05" w14:paraId="15C4E194" w14:textId="77777777" w:rsidTr="00A34D7F">
        <w:tc>
          <w:tcPr>
            <w:tcW w:w="1062" w:type="pct"/>
          </w:tcPr>
          <w:p w14:paraId="0E6859C9" w14:textId="1484C3DF" w:rsidR="003E4115" w:rsidRPr="002529A4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1</w:t>
            </w:r>
            <w:r w:rsidR="00477390" w:rsidRPr="002529A4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5449295E" w14:textId="765EC159" w:rsidR="003E4115" w:rsidRPr="002529A4" w:rsidRDefault="00735961" w:rsidP="00A34D7F">
            <w:pPr>
              <w:spacing w:after="0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İnsan Kaynakları Yönetimine Giriş</w:t>
            </w:r>
            <w:r w:rsidR="00477390" w:rsidRPr="002529A4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1C06AE9C" w14:textId="77777777" w:rsidTr="00A34D7F">
        <w:tc>
          <w:tcPr>
            <w:tcW w:w="1062" w:type="pct"/>
          </w:tcPr>
          <w:p w14:paraId="3D0EA9DB" w14:textId="28AD1ED6" w:rsidR="003E4115" w:rsidRPr="002529A4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2</w:t>
            </w:r>
            <w:r w:rsidR="00477390" w:rsidRPr="002529A4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76970E26" w14:textId="1FCEF8E7" w:rsidR="003E4115" w:rsidRPr="002529A4" w:rsidRDefault="00735961" w:rsidP="00A34D7F">
            <w:pPr>
              <w:spacing w:after="0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İnsan Kaynakları Yönetimine Giriş</w:t>
            </w:r>
            <w:r w:rsidR="00477390" w:rsidRPr="002529A4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42287EE7" w14:textId="77777777" w:rsidTr="00A34D7F">
        <w:tc>
          <w:tcPr>
            <w:tcW w:w="1062" w:type="pct"/>
          </w:tcPr>
          <w:p w14:paraId="4765523D" w14:textId="093C67E5" w:rsidR="003E4115" w:rsidRPr="002529A4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3</w:t>
            </w:r>
            <w:r w:rsidR="00477390" w:rsidRPr="002529A4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1510D783" w14:textId="5146E9B7" w:rsidR="003E4115" w:rsidRPr="002529A4" w:rsidRDefault="00735961" w:rsidP="00A34D7F">
            <w:pPr>
              <w:spacing w:after="0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İnsan Kaynakları Yönetiminin Örgüt İçindeki Yeri</w:t>
            </w:r>
            <w:r w:rsidR="00477390" w:rsidRPr="002529A4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6F8DBC14" w14:textId="77777777" w:rsidTr="00A34D7F">
        <w:tc>
          <w:tcPr>
            <w:tcW w:w="1062" w:type="pct"/>
          </w:tcPr>
          <w:p w14:paraId="2699343E" w14:textId="6A70BD5E" w:rsidR="003E4115" w:rsidRPr="002529A4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4</w:t>
            </w:r>
            <w:r w:rsidR="00477390" w:rsidRPr="002529A4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5E75FD92" w14:textId="74C21B1B" w:rsidR="003E4115" w:rsidRPr="002529A4" w:rsidRDefault="00735961" w:rsidP="00A34D7F">
            <w:pPr>
              <w:spacing w:after="0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İnsan Kaynakları Yönetiminde Çevresel Faktörler</w:t>
            </w:r>
            <w:r w:rsidR="00477390" w:rsidRPr="002529A4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73B8485B" w14:textId="77777777" w:rsidTr="00A34D7F">
        <w:tc>
          <w:tcPr>
            <w:tcW w:w="1062" w:type="pct"/>
          </w:tcPr>
          <w:p w14:paraId="2B7536A4" w14:textId="7D463908" w:rsidR="003E4115" w:rsidRPr="002529A4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5</w:t>
            </w:r>
            <w:r w:rsidR="00477390" w:rsidRPr="002529A4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4ABDF04B" w14:textId="14A25331" w:rsidR="003E4115" w:rsidRPr="002529A4" w:rsidRDefault="00735961" w:rsidP="00B74629">
            <w:pPr>
              <w:spacing w:after="0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İnsan Kaynakları Yönetiminin İşlevleri</w:t>
            </w:r>
            <w:r w:rsidR="00477390" w:rsidRPr="002529A4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6786026C" w14:textId="77777777" w:rsidTr="00A34D7F">
        <w:tc>
          <w:tcPr>
            <w:tcW w:w="1062" w:type="pct"/>
          </w:tcPr>
          <w:p w14:paraId="7FBCC676" w14:textId="11719CD5" w:rsidR="003E4115" w:rsidRPr="002529A4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6</w:t>
            </w:r>
            <w:r w:rsidR="00477390" w:rsidRPr="002529A4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0816A35E" w14:textId="6342B962" w:rsidR="003E4115" w:rsidRPr="002529A4" w:rsidRDefault="00735961" w:rsidP="00B74629">
            <w:pPr>
              <w:spacing w:after="0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İnsan Kaynakları Yönetiminin İşlevleri</w:t>
            </w:r>
            <w:r w:rsidR="00477390" w:rsidRPr="002529A4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5F4FC397" w14:textId="77777777" w:rsidTr="00A34D7F">
        <w:tc>
          <w:tcPr>
            <w:tcW w:w="1062" w:type="pct"/>
          </w:tcPr>
          <w:p w14:paraId="1B17C8B2" w14:textId="23637DC0" w:rsidR="003E4115" w:rsidRPr="002529A4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7</w:t>
            </w:r>
            <w:r w:rsidR="00477390" w:rsidRPr="002529A4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7A7B17DF" w14:textId="48D36884" w:rsidR="003E4115" w:rsidRPr="002529A4" w:rsidRDefault="00735961" w:rsidP="00B74629">
            <w:pPr>
              <w:spacing w:after="0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Planlama</w:t>
            </w:r>
            <w:r w:rsidR="00477390" w:rsidRPr="002529A4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057D1B95" w14:textId="77777777" w:rsidTr="00A34D7F">
        <w:tc>
          <w:tcPr>
            <w:tcW w:w="1062" w:type="pct"/>
          </w:tcPr>
          <w:p w14:paraId="120F622F" w14:textId="263218D6" w:rsidR="003E4115" w:rsidRPr="002529A4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8</w:t>
            </w:r>
            <w:r w:rsidR="00477390" w:rsidRPr="002529A4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73364EE2" w14:textId="2984ED57" w:rsidR="003E4115" w:rsidRPr="002529A4" w:rsidRDefault="00735961" w:rsidP="00A34D7F">
            <w:pPr>
              <w:spacing w:after="0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İş Analizi, İş Tanımları ve İş Gerekleri</w:t>
            </w:r>
            <w:r w:rsidR="00477390" w:rsidRPr="002529A4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34AD381A" w14:textId="77777777" w:rsidTr="00A34D7F">
        <w:tc>
          <w:tcPr>
            <w:tcW w:w="1062" w:type="pct"/>
          </w:tcPr>
          <w:p w14:paraId="2B97D0C3" w14:textId="05BFD719" w:rsidR="003E4115" w:rsidRPr="002529A4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9</w:t>
            </w:r>
            <w:r w:rsidR="00477390" w:rsidRPr="002529A4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7A309411" w14:textId="5791D57C" w:rsidR="003E4115" w:rsidRPr="002529A4" w:rsidRDefault="00735961" w:rsidP="00A34D7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9A4">
              <w:rPr>
                <w:rFonts w:ascii="Times New Roman" w:hAnsi="Times New Roman" w:cs="Times New Roman"/>
              </w:rPr>
              <w:t>İşgören</w:t>
            </w:r>
            <w:proofErr w:type="spellEnd"/>
            <w:r w:rsidRPr="002529A4">
              <w:rPr>
                <w:rFonts w:ascii="Times New Roman" w:hAnsi="Times New Roman" w:cs="Times New Roman"/>
              </w:rPr>
              <w:t xml:space="preserve"> Bulma ve Seçme</w:t>
            </w:r>
            <w:r w:rsidR="00477390" w:rsidRPr="002529A4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51FF7DD7" w14:textId="77777777" w:rsidTr="00A34D7F">
        <w:tc>
          <w:tcPr>
            <w:tcW w:w="1062" w:type="pct"/>
          </w:tcPr>
          <w:p w14:paraId="744E14E2" w14:textId="3F64413D" w:rsidR="003E4115" w:rsidRPr="002529A4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10</w:t>
            </w:r>
            <w:r w:rsidR="00477390" w:rsidRPr="002529A4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72842154" w14:textId="79EAE3E3" w:rsidR="003E4115" w:rsidRPr="002529A4" w:rsidRDefault="00735961" w:rsidP="00B74629">
            <w:pPr>
              <w:spacing w:after="0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Kariyer Yönetimi</w:t>
            </w:r>
            <w:r w:rsidR="00477390" w:rsidRPr="002529A4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2775CCE1" w14:textId="77777777" w:rsidTr="00A34D7F">
        <w:tc>
          <w:tcPr>
            <w:tcW w:w="1062" w:type="pct"/>
          </w:tcPr>
          <w:p w14:paraId="518B715A" w14:textId="7EBC38F0" w:rsidR="003E4115" w:rsidRPr="002529A4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11</w:t>
            </w:r>
            <w:r w:rsidR="00477390" w:rsidRPr="002529A4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6D887823" w14:textId="7620DD81" w:rsidR="003E4115" w:rsidRPr="002529A4" w:rsidRDefault="00735961" w:rsidP="00B74629">
            <w:pPr>
              <w:spacing w:after="0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Kariyer Yönetimi</w:t>
            </w:r>
            <w:r w:rsidR="00477390" w:rsidRPr="002529A4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076774EA" w14:textId="77777777" w:rsidTr="00A34D7F">
        <w:tc>
          <w:tcPr>
            <w:tcW w:w="1062" w:type="pct"/>
          </w:tcPr>
          <w:p w14:paraId="6D419872" w14:textId="5DB54F77" w:rsidR="003E4115" w:rsidRPr="002529A4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12</w:t>
            </w:r>
            <w:r w:rsidR="00477390" w:rsidRPr="002529A4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08823CE9" w14:textId="24CDCD1B" w:rsidR="003E4115" w:rsidRPr="002529A4" w:rsidRDefault="00735961" w:rsidP="00A34D7F">
            <w:pPr>
              <w:spacing w:after="0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İş Değerleme ve Ücret Yönetimi</w:t>
            </w:r>
            <w:r w:rsidR="00477390" w:rsidRPr="002529A4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0C94A368" w14:textId="77777777" w:rsidTr="00A34D7F">
        <w:tc>
          <w:tcPr>
            <w:tcW w:w="1062" w:type="pct"/>
          </w:tcPr>
          <w:p w14:paraId="26FCE650" w14:textId="7D72CFF1" w:rsidR="003E4115" w:rsidRPr="002529A4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13</w:t>
            </w:r>
            <w:r w:rsidR="00477390" w:rsidRPr="002529A4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4F1C5278" w14:textId="36EEA940" w:rsidR="003E4115" w:rsidRPr="002529A4" w:rsidRDefault="00735961" w:rsidP="00A34D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29A4">
              <w:rPr>
                <w:rFonts w:ascii="Times New Roman" w:hAnsi="Times New Roman" w:cs="Times New Roman"/>
              </w:rPr>
              <w:t>Motivasyon</w:t>
            </w:r>
            <w:r w:rsidR="00477390" w:rsidRPr="002529A4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7CECAB83" w14:textId="77777777" w:rsidTr="00A34D7F">
        <w:tc>
          <w:tcPr>
            <w:tcW w:w="1062" w:type="pct"/>
          </w:tcPr>
          <w:p w14:paraId="3D4D9024" w14:textId="20F360C8" w:rsidR="003E4115" w:rsidRPr="002529A4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14</w:t>
            </w:r>
            <w:r w:rsidR="00477390" w:rsidRPr="002529A4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639F9A3B" w14:textId="31A96797" w:rsidR="003E4115" w:rsidRPr="002529A4" w:rsidRDefault="00735961" w:rsidP="00A34D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29A4">
              <w:rPr>
                <w:rFonts w:ascii="Times New Roman" w:hAnsi="Times New Roman" w:cs="Times New Roman"/>
                <w:color w:val="000000"/>
              </w:rPr>
              <w:t>İşbaşı ve İş dışı eğitim Yöntemleri</w:t>
            </w:r>
            <w:r w:rsidR="00477390" w:rsidRPr="002529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77390" w:rsidRPr="002529A4">
              <w:rPr>
                <w:rFonts w:ascii="Times New Roman" w:hAnsi="Times New Roman" w:cs="Times New Roman"/>
              </w:rPr>
              <w:t>(Uzaktan Eğitim)</w:t>
            </w:r>
          </w:p>
        </w:tc>
      </w:tr>
      <w:tr w:rsidR="002529A4" w:rsidRPr="00B26F05" w14:paraId="2BB8336E" w14:textId="77777777" w:rsidTr="00A34D7F">
        <w:tc>
          <w:tcPr>
            <w:tcW w:w="1062" w:type="pct"/>
          </w:tcPr>
          <w:p w14:paraId="6281DB8F" w14:textId="2E0EB244" w:rsidR="002529A4" w:rsidRPr="002529A4" w:rsidRDefault="002529A4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A4">
              <w:rPr>
                <w:rFonts w:ascii="Times New Roman" w:hAnsi="Times New Roman" w:cs="Times New Roman"/>
              </w:rPr>
              <w:t>15. Hafta</w:t>
            </w:r>
          </w:p>
        </w:tc>
        <w:tc>
          <w:tcPr>
            <w:tcW w:w="3938" w:type="pct"/>
            <w:vAlign w:val="bottom"/>
          </w:tcPr>
          <w:p w14:paraId="2AD0EA45" w14:textId="359EB3E3" w:rsidR="002529A4" w:rsidRPr="002529A4" w:rsidRDefault="002529A4" w:rsidP="00A34D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529A4">
              <w:rPr>
                <w:rFonts w:ascii="Times New Roman" w:hAnsi="Times New Roman" w:cs="Times New Roman"/>
                <w:color w:val="000000"/>
              </w:rPr>
              <w:t xml:space="preserve">Genel Tekrar </w:t>
            </w:r>
            <w:r w:rsidRPr="002529A4">
              <w:rPr>
                <w:rFonts w:ascii="Times New Roman" w:hAnsi="Times New Roman" w:cs="Times New Roman"/>
              </w:rPr>
              <w:t>(Uzaktan Eğitim)</w:t>
            </w:r>
          </w:p>
        </w:tc>
      </w:tr>
      <w:tr w:rsidR="003E4115" w:rsidRPr="00B26F05" w14:paraId="48134F70" w14:textId="77777777" w:rsidTr="00A34D7F">
        <w:tc>
          <w:tcPr>
            <w:tcW w:w="1062" w:type="pct"/>
          </w:tcPr>
          <w:p w14:paraId="1E7CB7E1" w14:textId="77777777" w:rsidR="003E4115" w:rsidRPr="002529A4" w:rsidRDefault="003E4115" w:rsidP="005F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29A4">
              <w:rPr>
                <w:rFonts w:ascii="Times New Roman" w:hAnsi="Times New Roman" w:cs="Times New Roman"/>
                <w:b/>
                <w:color w:val="000000" w:themeColor="text1"/>
              </w:rPr>
              <w:t>Ölçme Değerlendirme</w:t>
            </w:r>
          </w:p>
        </w:tc>
        <w:tc>
          <w:tcPr>
            <w:tcW w:w="3938" w:type="pct"/>
            <w:vAlign w:val="bottom"/>
          </w:tcPr>
          <w:p w14:paraId="31A6ECCF" w14:textId="77777777" w:rsidR="003E4115" w:rsidRPr="002529A4" w:rsidRDefault="003E4115" w:rsidP="00A34D7F">
            <w:pPr>
              <w:pStyle w:val="ListeParagraf"/>
              <w:ind w:left="-132"/>
              <w:jc w:val="both"/>
              <w:rPr>
                <w:color w:val="000000" w:themeColor="text1"/>
                <w:sz w:val="22"/>
                <w:szCs w:val="22"/>
              </w:rPr>
            </w:pPr>
            <w:r w:rsidRPr="002529A4">
              <w:rPr>
                <w:color w:val="000000" w:themeColor="text1"/>
                <w:sz w:val="22"/>
                <w:szCs w:val="22"/>
              </w:rPr>
              <w:t>Ara Sınav</w:t>
            </w:r>
            <w:r w:rsidR="00193BE3" w:rsidRPr="002529A4">
              <w:rPr>
                <w:color w:val="000000" w:themeColor="text1"/>
                <w:sz w:val="22"/>
                <w:szCs w:val="22"/>
              </w:rPr>
              <w:t xml:space="preserve">,  Kısa Sınav, </w:t>
            </w:r>
            <w:r w:rsidRPr="002529A4">
              <w:rPr>
                <w:color w:val="000000" w:themeColor="text1"/>
                <w:sz w:val="22"/>
                <w:szCs w:val="22"/>
              </w:rPr>
              <w:t>Yarıyıl</w:t>
            </w:r>
            <w:r w:rsidR="00193BE3" w:rsidRPr="002529A4">
              <w:rPr>
                <w:color w:val="000000" w:themeColor="text1"/>
                <w:sz w:val="22"/>
                <w:szCs w:val="22"/>
              </w:rPr>
              <w:t xml:space="preserve"> S</w:t>
            </w:r>
            <w:r w:rsidRPr="002529A4">
              <w:rPr>
                <w:color w:val="000000" w:themeColor="text1"/>
                <w:sz w:val="22"/>
                <w:szCs w:val="22"/>
              </w:rPr>
              <w:t>onu Sınav</w:t>
            </w:r>
            <w:r w:rsidR="00193BE3" w:rsidRPr="002529A4">
              <w:rPr>
                <w:color w:val="000000" w:themeColor="text1"/>
                <w:sz w:val="22"/>
                <w:szCs w:val="22"/>
              </w:rPr>
              <w:t xml:space="preserve">ı ve Değerlendirmelerin yapılacağı tarih, gün ve </w:t>
            </w:r>
            <w:r w:rsidR="005F3BA1" w:rsidRPr="002529A4">
              <w:rPr>
                <w:color w:val="000000" w:themeColor="text1"/>
                <w:sz w:val="22"/>
                <w:szCs w:val="22"/>
              </w:rPr>
              <w:t>saatler daha</w:t>
            </w:r>
            <w:r w:rsidR="00193BE3" w:rsidRPr="002529A4">
              <w:rPr>
                <w:color w:val="000000" w:themeColor="text1"/>
                <w:sz w:val="22"/>
                <w:szCs w:val="22"/>
              </w:rPr>
              <w:t xml:space="preserve"> sonra Senatonun alacağı karara göre açıklanacaktır.      </w:t>
            </w:r>
          </w:p>
          <w:p w14:paraId="6BD79245" w14:textId="77777777" w:rsidR="003E4115" w:rsidRPr="002529A4" w:rsidRDefault="003E4115" w:rsidP="00A34D7F">
            <w:pPr>
              <w:pStyle w:val="ListeParagraf"/>
              <w:ind w:left="-132"/>
              <w:jc w:val="both"/>
              <w:rPr>
                <w:color w:val="000000"/>
                <w:sz w:val="22"/>
                <w:szCs w:val="22"/>
              </w:rPr>
            </w:pPr>
            <w:r w:rsidRPr="002529A4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3E4115" w:rsidRPr="00B26F05" w14:paraId="27BEE395" w14:textId="77777777" w:rsidTr="00A34D7F">
        <w:trPr>
          <w:trHeight w:val="425"/>
        </w:trPr>
        <w:tc>
          <w:tcPr>
            <w:tcW w:w="1062" w:type="pct"/>
            <w:tcBorders>
              <w:bottom w:val="single" w:sz="4" w:space="0" w:color="auto"/>
            </w:tcBorders>
            <w:vAlign w:val="center"/>
          </w:tcPr>
          <w:p w14:paraId="27DB4498" w14:textId="77777777" w:rsidR="003E4115" w:rsidRPr="002529A4" w:rsidRDefault="003E4115" w:rsidP="00A3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529A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Kaynaklar</w:t>
            </w:r>
          </w:p>
        </w:tc>
        <w:tc>
          <w:tcPr>
            <w:tcW w:w="3938" w:type="pct"/>
            <w:tcBorders>
              <w:bottom w:val="single" w:sz="4" w:space="0" w:color="auto"/>
            </w:tcBorders>
            <w:vAlign w:val="center"/>
          </w:tcPr>
          <w:p w14:paraId="21E34AF2" w14:textId="5612ABF8" w:rsidR="00655C3D" w:rsidRPr="002529A4" w:rsidRDefault="00655C3D" w:rsidP="00A34D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29A4">
              <w:rPr>
                <w:rFonts w:ascii="Times New Roman" w:hAnsi="Times New Roman" w:cs="Times New Roman"/>
                <w:color w:val="000000"/>
              </w:rPr>
              <w:t>Ünsalan</w:t>
            </w:r>
            <w:proofErr w:type="spellEnd"/>
            <w:r w:rsidRPr="002529A4">
              <w:rPr>
                <w:rFonts w:ascii="Times New Roman" w:hAnsi="Times New Roman" w:cs="Times New Roman"/>
                <w:color w:val="000000"/>
              </w:rPr>
              <w:t xml:space="preserve">, E. ve </w:t>
            </w:r>
            <w:proofErr w:type="spellStart"/>
            <w:r w:rsidRPr="002529A4">
              <w:rPr>
                <w:rFonts w:ascii="Times New Roman" w:hAnsi="Times New Roman" w:cs="Times New Roman"/>
                <w:color w:val="000000"/>
              </w:rPr>
              <w:t>Şimşeker</w:t>
            </w:r>
            <w:proofErr w:type="spellEnd"/>
            <w:r w:rsidRPr="002529A4">
              <w:rPr>
                <w:rFonts w:ascii="Times New Roman" w:hAnsi="Times New Roman" w:cs="Times New Roman"/>
                <w:color w:val="000000"/>
              </w:rPr>
              <w:t>, B. (2014), “İnsan Kaynakları Yönetimi” Detay Yayınları, Ankara.</w:t>
            </w:r>
          </w:p>
        </w:tc>
      </w:tr>
    </w:tbl>
    <w:p w14:paraId="50F79E08" w14:textId="77777777" w:rsidR="00B84768" w:rsidRDefault="00B84768" w:rsidP="00B84768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B03AD9">
        <w:rPr>
          <w:rFonts w:ascii="Times New Roman" w:hAnsi="Times New Roman" w:cs="Times New Roman"/>
          <w:b/>
          <w:sz w:val="20"/>
          <w:szCs w:val="24"/>
        </w:rPr>
        <w:t>D</w:t>
      </w:r>
      <w:r>
        <w:rPr>
          <w:rFonts w:ascii="Times New Roman" w:hAnsi="Times New Roman" w:cs="Times New Roman"/>
          <w:b/>
          <w:sz w:val="20"/>
          <w:szCs w:val="24"/>
        </w:rPr>
        <w:t>ERS İZLENCESİ (</w:t>
      </w:r>
      <w:r w:rsidRPr="00B03AD9">
        <w:rPr>
          <w:rFonts w:ascii="Times New Roman" w:hAnsi="Times New Roman" w:cs="Times New Roman"/>
          <w:b/>
          <w:sz w:val="20"/>
          <w:szCs w:val="24"/>
        </w:rPr>
        <w:t>Turi</w:t>
      </w:r>
      <w:r>
        <w:rPr>
          <w:rFonts w:ascii="Times New Roman" w:hAnsi="Times New Roman" w:cs="Times New Roman"/>
          <w:b/>
          <w:sz w:val="20"/>
          <w:szCs w:val="24"/>
        </w:rPr>
        <w:t>zm</w:t>
      </w:r>
      <w:r w:rsidRPr="00B03AD9">
        <w:rPr>
          <w:rFonts w:ascii="Times New Roman" w:hAnsi="Times New Roman" w:cs="Times New Roman"/>
          <w:b/>
          <w:sz w:val="20"/>
          <w:szCs w:val="24"/>
        </w:rPr>
        <w:t xml:space="preserve"> Rehberliği Bölümü</w:t>
      </w:r>
      <w:r>
        <w:rPr>
          <w:rFonts w:ascii="Times New Roman" w:hAnsi="Times New Roman" w:cs="Times New Roman"/>
          <w:b/>
          <w:sz w:val="20"/>
          <w:szCs w:val="24"/>
        </w:rPr>
        <w:t>)</w:t>
      </w:r>
    </w:p>
    <w:p w14:paraId="37640BDB" w14:textId="1427AB86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50EBFAC9" w14:textId="609E6686" w:rsidR="00477751" w:rsidRPr="00477751" w:rsidRDefault="00655C3D" w:rsidP="00477751">
      <w:pPr>
        <w:rPr>
          <w:rFonts w:ascii="Times New Roman" w:hAnsi="Times New Roman" w:cs="Times New Roman"/>
          <w:sz w:val="20"/>
          <w:szCs w:val="24"/>
        </w:rPr>
      </w:pPr>
      <w:r>
        <w:rPr>
          <w:noProof/>
        </w:rPr>
        <w:lastRenderedPageBreak/>
        <w:drawing>
          <wp:inline distT="0" distB="0" distL="0" distR="0" wp14:anchorId="37D0018A" wp14:editId="66F35800">
            <wp:extent cx="5760720" cy="30289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DF2A3" w14:textId="7D721481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1C898909" w14:textId="635ACE99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2DB4A37E" w14:textId="05F0DF6F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04B863D2" w14:textId="30DA0F23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38836CC2" w14:textId="24F02D6A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2D0AF44E" w14:textId="184B220A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15659AF9" w14:textId="75F704EA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208489A2" w14:textId="17A0D2D0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0FC42991" w14:textId="737B5566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5D880CF5" w14:textId="47660A37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30A2B972" w14:textId="6DB11F9B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3F166B4E" w14:textId="5A1F5BB0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000D4C4D" w14:textId="1934E5E4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1D640CFC" w14:textId="2252E6AD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616834EA" w14:textId="75C2EC71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51F5996B" w14:textId="560B8D23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14326DCE" w14:textId="6DAB3580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5C305C25" w14:textId="77777777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sectPr w:rsidR="00477751" w:rsidRPr="00477751" w:rsidSect="00F3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F2B54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15"/>
    <w:rsid w:val="00097A0B"/>
    <w:rsid w:val="000A4428"/>
    <w:rsid w:val="00124DD1"/>
    <w:rsid w:val="00193BE3"/>
    <w:rsid w:val="00240AFB"/>
    <w:rsid w:val="00245657"/>
    <w:rsid w:val="002529A4"/>
    <w:rsid w:val="003E4115"/>
    <w:rsid w:val="003E7B5A"/>
    <w:rsid w:val="00477390"/>
    <w:rsid w:val="00477751"/>
    <w:rsid w:val="004C1883"/>
    <w:rsid w:val="005F3BA1"/>
    <w:rsid w:val="0061669F"/>
    <w:rsid w:val="00655C3D"/>
    <w:rsid w:val="00685980"/>
    <w:rsid w:val="00695FE2"/>
    <w:rsid w:val="00735961"/>
    <w:rsid w:val="00762C80"/>
    <w:rsid w:val="008949B9"/>
    <w:rsid w:val="00935690"/>
    <w:rsid w:val="00972056"/>
    <w:rsid w:val="009D7E60"/>
    <w:rsid w:val="00A01E3B"/>
    <w:rsid w:val="00A34D7F"/>
    <w:rsid w:val="00AC0B38"/>
    <w:rsid w:val="00B03AD9"/>
    <w:rsid w:val="00B645AF"/>
    <w:rsid w:val="00B74629"/>
    <w:rsid w:val="00B84768"/>
    <w:rsid w:val="00BC35C5"/>
    <w:rsid w:val="00C474B3"/>
    <w:rsid w:val="00D263F2"/>
    <w:rsid w:val="00DC73A7"/>
    <w:rsid w:val="00DE567E"/>
    <w:rsid w:val="00E97A48"/>
    <w:rsid w:val="00F346DF"/>
    <w:rsid w:val="00F605A8"/>
    <w:rsid w:val="00FC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3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1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41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E411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29A4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1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41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E411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29A4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ASUS_GBPF</cp:lastModifiedBy>
  <cp:revision>7</cp:revision>
  <dcterms:created xsi:type="dcterms:W3CDTF">2021-02-16T11:30:00Z</dcterms:created>
  <dcterms:modified xsi:type="dcterms:W3CDTF">2021-02-17T12:43:00Z</dcterms:modified>
</cp:coreProperties>
</file>